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1F" w:rsidRDefault="00BB3C1F" w:rsidP="00D5236C">
      <w:pPr>
        <w:widowControl w:val="0"/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</w:pPr>
    </w:p>
    <w:p w:rsidR="00BB3C1F" w:rsidRDefault="00BB3C1F" w:rsidP="00D5236C">
      <w:pPr>
        <w:widowControl w:val="0"/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</w:pPr>
    </w:p>
    <w:p w:rsidR="00D5236C" w:rsidRPr="00D5236C" w:rsidRDefault="00D5236C" w:rsidP="00D5236C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</w:pPr>
      <w:bookmarkStart w:id="0" w:name="_GoBack"/>
      <w:bookmarkEnd w:id="0"/>
      <w:r w:rsidRPr="00D5236C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>ОБЪЯВЛЕНИЕ</w:t>
      </w:r>
    </w:p>
    <w:p w:rsidR="00D5236C" w:rsidRPr="00E07796" w:rsidRDefault="00D5236C" w:rsidP="00341C12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</w:pPr>
      <w:r w:rsidRPr="00D5236C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>о решении заключения договора</w:t>
      </w:r>
    </w:p>
    <w:p w:rsidR="00432D6D" w:rsidRPr="00432D6D" w:rsidRDefault="00D5236C" w:rsidP="00432D6D">
      <w:pPr>
        <w:pStyle w:val="BalloonText"/>
        <w:jc w:val="center"/>
        <w:rPr>
          <w:rFonts w:ascii="GHEA Grapalat" w:eastAsia="Times New Roman" w:hAnsi="GHEA Grapalat" w:cs="Tahoma"/>
          <w:sz w:val="20"/>
          <w:szCs w:val="16"/>
          <w:lang w:val="af-ZA" w:eastAsia="ru-RU"/>
        </w:rPr>
      </w:pPr>
      <w:r w:rsidRPr="00697853">
        <w:rPr>
          <w:rFonts w:ascii="GHEA Grapalat" w:eastAsia="Times New Roman" w:hAnsi="GHEA Grapalat" w:cs="Times New Roman"/>
          <w:b/>
          <w:lang w:val="ru-RU" w:eastAsia="ru-RU"/>
        </w:rPr>
        <w:t xml:space="preserve">Код процедуры </w:t>
      </w:r>
      <w:r w:rsidR="00432D6D" w:rsidRPr="00432D6D">
        <w:rPr>
          <w:rFonts w:ascii="GHEA Grapalat" w:eastAsia="Times New Roman" w:hAnsi="GHEA Grapalat" w:cs="Tahoma"/>
          <w:b/>
          <w:lang w:val="af-ZA" w:eastAsia="ru-RU"/>
        </w:rPr>
        <w:t>«ԳՀ–ԳՀԱՇՁԲ-20/10</w:t>
      </w:r>
      <w:r w:rsidR="00432D6D" w:rsidRPr="00432D6D">
        <w:rPr>
          <w:rFonts w:ascii="GHEA Grapalat" w:eastAsia="Times New Roman" w:hAnsi="GHEA Grapalat" w:cs="Tahoma"/>
          <w:sz w:val="20"/>
          <w:szCs w:val="16"/>
          <w:lang w:val="af-ZA" w:eastAsia="ru-RU"/>
        </w:rPr>
        <w:t xml:space="preserve">   </w:t>
      </w:r>
    </w:p>
    <w:p w:rsidR="00432D6D" w:rsidRDefault="00432D6D" w:rsidP="00432D6D">
      <w:pPr>
        <w:pStyle w:val="BalloonText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5236C" w:rsidRPr="004C3388" w:rsidRDefault="00A03BEB" w:rsidP="00432D6D">
      <w:pPr>
        <w:pStyle w:val="BalloonText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proofErr w:type="spellStart"/>
      <w:r w:rsidRPr="00A03BE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Гарнинский</w:t>
      </w:r>
      <w:proofErr w:type="spellEnd"/>
      <w:r w:rsidRPr="00A03BE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муниципалитет</w:t>
      </w:r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r w:rsidR="00432D6D" w:rsidRP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«ԳՀ–ԳՀԱՇՁԲ-20/10 </w:t>
      </w:r>
      <w:r w:rsidR="00AC5386" w:rsidRPr="00AC5386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организованной с целью на предоставление </w:t>
      </w:r>
      <w:r w:rsidR="00432D6D" w:rsidRP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Реконструкция исторического памятника жертвам Второй мировой войны в общине </w:t>
      </w:r>
      <w:proofErr w:type="spellStart"/>
      <w:r w:rsidR="00432D6D" w:rsidRP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Гарни</w:t>
      </w:r>
      <w:proofErr w:type="spellEnd"/>
      <w:r w:rsidR="00432D6D" w:rsidRP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proofErr w:type="spellStart"/>
      <w:r w:rsidR="00432D6D" w:rsidRP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Котайкской</w:t>
      </w:r>
      <w:proofErr w:type="spellEnd"/>
      <w:r w:rsidR="00432D6D" w:rsidRP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области</w:t>
      </w:r>
      <w:r w:rsidR="00432D6D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</w:t>
      </w:r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Решением Оценоч</w:t>
      </w:r>
      <w:r w:rsidR="00432D6D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ной комиссии № 02 от 22.07</w:t>
      </w:r>
      <w:r w:rsidR="00697853" w:rsidRPr="00C5040A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.</w:t>
      </w:r>
      <w:r w:rsidR="005D27B0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2020</w:t>
      </w:r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года</w:t>
      </w:r>
      <w:r w:rsidR="00D5236C" w:rsidRPr="004C3388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:rsidR="00D5236C" w:rsidRPr="00432D6D" w:rsidRDefault="00D5236C" w:rsidP="00D5236C">
      <w:pPr>
        <w:widowControl w:val="0"/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</w:p>
    <w:p w:rsidR="00D5236C" w:rsidRPr="00D5236C" w:rsidRDefault="00D5236C" w:rsidP="00D523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</w:pPr>
      <w:r w:rsidRPr="00D5236C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Лот </w:t>
      </w:r>
      <w:r w:rsidRPr="00D5236C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1</w:t>
      </w:r>
      <w:r w:rsidRPr="00D5236C">
        <w:rPr>
          <w:rFonts w:ascii="GHEA Grapalat" w:eastAsia="Times New Roman" w:hAnsi="GHEA Grapalat" w:cs="Arial Armenian"/>
          <w:b/>
          <w:sz w:val="24"/>
          <w:szCs w:val="24"/>
          <w:lang w:val="af-ZA" w:eastAsia="ru-RU"/>
        </w:rPr>
        <w:t>։</w:t>
      </w:r>
      <w:r w:rsidRPr="00D5236C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="00833DFC" w:rsidRPr="00833DF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 xml:space="preserve">аренда легковых автомобилей </w:t>
      </w:r>
      <w:r w:rsidR="00D2561A" w:rsidRPr="00D2561A">
        <w:rPr>
          <w:rFonts w:ascii="GHEA Grapalat" w:eastAsia="Times New Roman" w:hAnsi="GHEA Grapalat" w:cs="Times New Roman"/>
          <w:sz w:val="16"/>
          <w:szCs w:val="16"/>
          <w:lang w:val="ru-RU" w:eastAsia="ru-RU"/>
        </w:rPr>
        <w:t xml:space="preserve">Реконструкция исторического памятника жертвам Второй мировой войны, расположенного в общине </w:t>
      </w:r>
      <w:proofErr w:type="spellStart"/>
      <w:r w:rsidR="00D2561A" w:rsidRPr="00D2561A">
        <w:rPr>
          <w:rFonts w:ascii="GHEA Grapalat" w:eastAsia="Times New Roman" w:hAnsi="GHEA Grapalat" w:cs="Times New Roman"/>
          <w:sz w:val="16"/>
          <w:szCs w:val="16"/>
          <w:lang w:val="ru-RU" w:eastAsia="ru-RU"/>
        </w:rPr>
        <w:t>Гарни</w:t>
      </w:r>
      <w:proofErr w:type="spellEnd"/>
      <w:r w:rsidR="00D2561A" w:rsidRPr="00D2561A">
        <w:rPr>
          <w:rFonts w:ascii="GHEA Grapalat" w:eastAsia="Times New Roman" w:hAnsi="GHEA Grapalat" w:cs="Times New Roman"/>
          <w:sz w:val="16"/>
          <w:szCs w:val="16"/>
          <w:lang w:val="ru-RU" w:eastAsia="ru-RU"/>
        </w:rPr>
        <w:t xml:space="preserve"> </w:t>
      </w:r>
      <w:proofErr w:type="spellStart"/>
      <w:r w:rsidR="00D2561A" w:rsidRPr="00D2561A">
        <w:rPr>
          <w:rFonts w:ascii="GHEA Grapalat" w:eastAsia="Times New Roman" w:hAnsi="GHEA Grapalat" w:cs="Times New Roman"/>
          <w:sz w:val="16"/>
          <w:szCs w:val="16"/>
          <w:lang w:val="ru-RU" w:eastAsia="ru-RU"/>
        </w:rPr>
        <w:t>Котайкской</w:t>
      </w:r>
      <w:proofErr w:type="spellEnd"/>
      <w:r w:rsidR="00D2561A" w:rsidRPr="00D2561A">
        <w:rPr>
          <w:rFonts w:ascii="GHEA Grapalat" w:eastAsia="Times New Roman" w:hAnsi="GHEA Grapalat" w:cs="Times New Roman"/>
          <w:sz w:val="16"/>
          <w:szCs w:val="16"/>
          <w:lang w:val="ru-RU" w:eastAsia="ru-RU"/>
        </w:rPr>
        <w:t xml:space="preserve"> области РА</w:t>
      </w:r>
    </w:p>
    <w:tbl>
      <w:tblPr>
        <w:tblW w:w="1007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2532"/>
        <w:gridCol w:w="2418"/>
        <w:gridCol w:w="1774"/>
        <w:gridCol w:w="1916"/>
      </w:tblGrid>
      <w:tr w:rsidR="004C3388" w:rsidRPr="00E740F9" w:rsidTr="00D2561A">
        <w:trPr>
          <w:trHeight w:val="626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b/>
                <w:sz w:val="16"/>
                <w:lang w:val="ru-RU"/>
              </w:rPr>
              <w:t>П/Н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Наименование</w:t>
            </w:r>
            <w:proofErr w:type="spellEnd"/>
            <w:r w:rsidRPr="009978FB">
              <w:rPr>
                <w:rFonts w:ascii="GHEA Grapalat" w:hAnsi="GHEA Grapalat"/>
                <w:b/>
                <w:sz w:val="16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участника</w:t>
            </w:r>
            <w:proofErr w:type="spellEnd"/>
            <w:r w:rsidRPr="009978FB">
              <w:rPr>
                <w:rFonts w:ascii="GHEA Grapalat" w:hAnsi="GHEA Grapalat"/>
                <w:b/>
                <w:sz w:val="16"/>
              </w:rPr>
              <w:t xml:space="preserve">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b/>
                <w:sz w:val="16"/>
                <w:lang w:val="ru-RU"/>
              </w:rPr>
              <w:t xml:space="preserve">Заявки, соответствующие требованиям приглашения </w:t>
            </w:r>
          </w:p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sz w:val="16"/>
                <w:lang w:val="ru-RU"/>
              </w:rPr>
              <w:t>/при соответствии указать "</w:t>
            </w:r>
            <w:r w:rsidRPr="009978FB">
              <w:rPr>
                <w:rFonts w:ascii="GHEA Grapalat" w:hAnsi="GHEA Grapalat"/>
                <w:sz w:val="16"/>
              </w:rPr>
              <w:t>X</w:t>
            </w:r>
            <w:r w:rsidRPr="009978FB">
              <w:rPr>
                <w:rFonts w:ascii="GHEA Grapalat" w:hAnsi="GHEA Grapalat"/>
                <w:sz w:val="16"/>
                <w:lang w:val="ru-RU"/>
              </w:rPr>
              <w:t>"/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b/>
                <w:sz w:val="16"/>
                <w:lang w:val="ru-RU"/>
              </w:rPr>
              <w:t>Заявки, не соответствующие требованиям приглашения</w:t>
            </w:r>
          </w:p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ru-RU"/>
              </w:rPr>
            </w:pPr>
            <w:r w:rsidRPr="009978FB">
              <w:rPr>
                <w:rFonts w:ascii="GHEA Grapalat" w:hAnsi="GHEA Grapalat"/>
                <w:sz w:val="16"/>
                <w:lang w:val="ru-RU"/>
              </w:rPr>
              <w:t>/при несоответствии указать "</w:t>
            </w:r>
            <w:r w:rsidRPr="009978FB">
              <w:rPr>
                <w:rFonts w:ascii="GHEA Grapalat" w:hAnsi="GHEA Grapalat"/>
                <w:sz w:val="16"/>
              </w:rPr>
              <w:t>X</w:t>
            </w:r>
            <w:r w:rsidRPr="009978FB">
              <w:rPr>
                <w:rFonts w:ascii="GHEA Grapalat" w:hAnsi="GHEA Grapalat"/>
                <w:sz w:val="16"/>
                <w:lang w:val="ru-RU"/>
              </w:rPr>
              <w:t>"/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Краткое</w:t>
            </w:r>
            <w:proofErr w:type="spellEnd"/>
            <w:r w:rsidRPr="009978FB">
              <w:rPr>
                <w:rFonts w:ascii="GHEA Grapalat" w:hAnsi="GHEA Grapalat"/>
                <w:b/>
                <w:sz w:val="16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описание</w:t>
            </w:r>
            <w:proofErr w:type="spellEnd"/>
            <w:r w:rsidRPr="009978FB">
              <w:rPr>
                <w:rFonts w:ascii="GHEA Grapalat" w:hAnsi="GHEA Grapalat"/>
                <w:b/>
                <w:sz w:val="16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6"/>
              </w:rPr>
              <w:t>несоответствия</w:t>
            </w:r>
            <w:proofErr w:type="spellEnd"/>
          </w:p>
        </w:tc>
      </w:tr>
      <w:tr w:rsidR="00D2561A" w:rsidRPr="00E740F9" w:rsidTr="00D2561A">
        <w:trPr>
          <w:trHeight w:val="543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61A" w:rsidRPr="00E740F9" w:rsidRDefault="00D2561A" w:rsidP="00D25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61A" w:rsidRPr="00D2561A" w:rsidRDefault="00D2561A" w:rsidP="00D2561A">
            <w:pPr>
              <w:tabs>
                <w:tab w:val="num" w:pos="0"/>
              </w:tabs>
              <w:spacing w:after="0" w:line="240" w:lineRule="auto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2561A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ЗАО </w:t>
            </w:r>
            <w:r w:rsidRPr="00D2561A">
              <w:rPr>
                <w:rFonts w:ascii="Times New Roman" w:hAnsi="Times New Roman"/>
                <w:sz w:val="16"/>
                <w:szCs w:val="16"/>
                <w:lang w:val="ru-RU"/>
              </w:rPr>
              <w:t>"</w:t>
            </w:r>
            <w:r w:rsidRPr="00D2561A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Т-КОНСТРАКШН</w:t>
            </w:r>
            <w:r w:rsidRPr="00D2561A">
              <w:rPr>
                <w:rFonts w:ascii="Times New Roman" w:hAnsi="Times New Roman"/>
                <w:sz w:val="16"/>
                <w:szCs w:val="16"/>
                <w:lang w:val="ru-RU"/>
              </w:rPr>
              <w:t>"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61A" w:rsidRPr="00E740F9" w:rsidRDefault="00D2561A" w:rsidP="00D25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61A" w:rsidRPr="00E740F9" w:rsidRDefault="00D2561A" w:rsidP="00D25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61A" w:rsidRPr="00E740F9" w:rsidRDefault="00D2561A" w:rsidP="00D25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E740F9" w:rsidRPr="00E740F9" w:rsidRDefault="00E740F9" w:rsidP="00E740F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164" w:type="dxa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2245"/>
        <w:gridCol w:w="2756"/>
        <w:gridCol w:w="2209"/>
      </w:tblGrid>
      <w:tr w:rsidR="004C3388" w:rsidRPr="00432D6D" w:rsidTr="00D2561A">
        <w:trPr>
          <w:trHeight w:val="626"/>
        </w:trPr>
        <w:tc>
          <w:tcPr>
            <w:tcW w:w="1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Занятые</w:t>
            </w:r>
            <w:proofErr w:type="spellEnd"/>
            <w:r w:rsidRPr="009978FB">
              <w:rPr>
                <w:rFonts w:ascii="GHEA Grapalat" w:hAnsi="GHEA Grapalat"/>
                <w:b/>
                <w:sz w:val="18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участниками</w:t>
            </w:r>
            <w:proofErr w:type="spellEnd"/>
            <w:r w:rsidRPr="009978FB">
              <w:rPr>
                <w:rFonts w:ascii="GHEA Grapalat" w:hAnsi="GHEA Grapalat"/>
                <w:b/>
                <w:sz w:val="18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места</w:t>
            </w:r>
            <w:proofErr w:type="spellEnd"/>
          </w:p>
        </w:tc>
        <w:tc>
          <w:tcPr>
            <w:tcW w:w="2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Наименование</w:t>
            </w:r>
            <w:proofErr w:type="spellEnd"/>
            <w:r w:rsidRPr="009978FB">
              <w:rPr>
                <w:rFonts w:ascii="GHEA Grapalat" w:hAnsi="GHEA Grapalat"/>
                <w:b/>
                <w:sz w:val="18"/>
              </w:rPr>
              <w:t xml:space="preserve"> </w:t>
            </w:r>
            <w:proofErr w:type="spellStart"/>
            <w:r w:rsidRPr="009978FB">
              <w:rPr>
                <w:rFonts w:ascii="GHEA Grapalat" w:hAnsi="GHEA Grapalat"/>
                <w:b/>
                <w:sz w:val="18"/>
              </w:rPr>
              <w:t>участника</w:t>
            </w:r>
            <w:proofErr w:type="spellEnd"/>
            <w:r w:rsidRPr="009978FB">
              <w:rPr>
                <w:rFonts w:ascii="GHEA Grapalat" w:hAnsi="GHEA Grapalat"/>
                <w:b/>
                <w:sz w:val="18"/>
              </w:rPr>
              <w:t xml:space="preserve"> </w:t>
            </w:r>
          </w:p>
        </w:tc>
        <w:tc>
          <w:tcPr>
            <w:tcW w:w="27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978FB">
              <w:rPr>
                <w:rFonts w:ascii="GHEA Grapalat" w:hAnsi="GHEA Grapalat"/>
                <w:b/>
                <w:sz w:val="18"/>
                <w:lang w:val="ru-RU"/>
              </w:rPr>
              <w:t xml:space="preserve">Отобранный участник </w:t>
            </w:r>
            <w:r w:rsidRPr="009978FB">
              <w:rPr>
                <w:rFonts w:ascii="GHEA Grapalat" w:hAnsi="GHEA Grapalat"/>
                <w:sz w:val="18"/>
                <w:lang w:val="ru-RU"/>
              </w:rPr>
              <w:t>/для отобранного участника указать "</w:t>
            </w:r>
            <w:r w:rsidRPr="009978FB">
              <w:rPr>
                <w:rFonts w:ascii="GHEA Grapalat" w:hAnsi="GHEA Grapalat"/>
                <w:sz w:val="18"/>
              </w:rPr>
              <w:t>X</w:t>
            </w:r>
            <w:r w:rsidRPr="009978FB">
              <w:rPr>
                <w:rFonts w:ascii="GHEA Grapalat" w:hAnsi="GHEA Grapalat"/>
                <w:sz w:val="18"/>
                <w:lang w:val="ru-RU"/>
              </w:rPr>
              <w:t>"/</w:t>
            </w:r>
          </w:p>
        </w:tc>
        <w:tc>
          <w:tcPr>
            <w:tcW w:w="2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978FB">
              <w:rPr>
                <w:rFonts w:ascii="GHEA Grapalat" w:hAnsi="GHEA Grapalat"/>
                <w:b/>
                <w:sz w:val="18"/>
                <w:lang w:val="ru-RU"/>
              </w:rPr>
              <w:t>Предложенная участником цена</w:t>
            </w:r>
          </w:p>
          <w:p w:rsidR="004C3388" w:rsidRPr="009978FB" w:rsidRDefault="004C3388" w:rsidP="004C33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978FB">
              <w:rPr>
                <w:rFonts w:ascii="GHEA Grapalat" w:hAnsi="GHEA Grapalat"/>
                <w:b/>
                <w:sz w:val="18"/>
                <w:lang w:val="ru-RU"/>
              </w:rPr>
              <w:t xml:space="preserve">/без НДС, тыс. </w:t>
            </w:r>
            <w:proofErr w:type="spellStart"/>
            <w:r w:rsidRPr="009978FB">
              <w:rPr>
                <w:rFonts w:ascii="GHEA Grapalat" w:hAnsi="GHEA Grapalat"/>
                <w:b/>
                <w:sz w:val="18"/>
                <w:lang w:val="ru-RU"/>
              </w:rPr>
              <w:t>драмов</w:t>
            </w:r>
            <w:proofErr w:type="spellEnd"/>
            <w:r w:rsidRPr="009978FB">
              <w:rPr>
                <w:rFonts w:ascii="GHEA Grapalat" w:hAnsi="GHEA Grapalat"/>
                <w:b/>
                <w:sz w:val="18"/>
                <w:lang w:val="ru-RU"/>
              </w:rPr>
              <w:t>/</w:t>
            </w:r>
          </w:p>
        </w:tc>
      </w:tr>
      <w:tr w:rsidR="00D2561A" w:rsidRPr="00E740F9" w:rsidTr="00D2561A">
        <w:trPr>
          <w:trHeight w:val="654"/>
        </w:trPr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61A" w:rsidRPr="00E740F9" w:rsidRDefault="00D2561A" w:rsidP="00D25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61A" w:rsidRPr="00D2561A" w:rsidRDefault="00D2561A" w:rsidP="00D2561A">
            <w:pPr>
              <w:tabs>
                <w:tab w:val="num" w:pos="0"/>
              </w:tabs>
              <w:spacing w:after="0" w:line="240" w:lineRule="auto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2561A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ЗАО </w:t>
            </w:r>
            <w:r w:rsidRPr="00D2561A">
              <w:rPr>
                <w:rFonts w:ascii="Times New Roman" w:hAnsi="Times New Roman"/>
                <w:sz w:val="16"/>
                <w:szCs w:val="16"/>
                <w:lang w:val="ru-RU"/>
              </w:rPr>
              <w:t>"</w:t>
            </w:r>
            <w:r w:rsidRPr="00D2561A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Т-КОНСТРАКШН</w:t>
            </w:r>
            <w:r w:rsidRPr="00D2561A">
              <w:rPr>
                <w:rFonts w:ascii="Times New Roman" w:hAnsi="Times New Roman"/>
                <w:sz w:val="16"/>
                <w:szCs w:val="16"/>
                <w:lang w:val="ru-RU"/>
              </w:rPr>
              <w:t>"</w:t>
            </w:r>
          </w:p>
        </w:tc>
        <w:tc>
          <w:tcPr>
            <w:tcW w:w="2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61A" w:rsidRPr="00E740F9" w:rsidRDefault="00D2561A" w:rsidP="00D25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0F9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61A" w:rsidRPr="00363DA3" w:rsidRDefault="00D2561A" w:rsidP="00D2561A">
            <w:pPr>
              <w:jc w:val="center"/>
              <w:rPr>
                <w:rFonts w:ascii="Sylfaen" w:hAnsi="Sylfaen" w:cs="Sylfaen"/>
                <w:b/>
                <w:sz w:val="20"/>
              </w:rPr>
            </w:pPr>
            <w:r w:rsidRPr="00AD5AAE">
              <w:rPr>
                <w:szCs w:val="24"/>
                <w:lang w:val="ru-RU"/>
              </w:rPr>
              <w:t>13</w:t>
            </w:r>
            <w:r w:rsidRPr="00AD5AAE">
              <w:rPr>
                <w:rFonts w:ascii="Calibri" w:hAnsi="Calibri" w:cs="Calibri"/>
                <w:szCs w:val="24"/>
                <w:lang w:val="ru-RU"/>
              </w:rPr>
              <w:t> </w:t>
            </w:r>
            <w:r w:rsidRPr="00AD5AAE">
              <w:rPr>
                <w:szCs w:val="24"/>
                <w:lang w:val="ru-RU"/>
              </w:rPr>
              <w:t>190.530</w:t>
            </w:r>
          </w:p>
        </w:tc>
      </w:tr>
    </w:tbl>
    <w:p w:rsidR="00E740F9" w:rsidRPr="00E740F9" w:rsidRDefault="00E740F9" w:rsidP="00E740F9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740F9">
        <w:rPr>
          <w:rFonts w:ascii="Calibri" w:eastAsia="Times New Roman" w:hAnsi="Calibri" w:cs="Calibri"/>
          <w:color w:val="000000"/>
        </w:rPr>
        <w:t> </w:t>
      </w:r>
    </w:p>
    <w:p w:rsidR="00341C12" w:rsidRDefault="00D5236C" w:rsidP="005D27B0">
      <w:pPr>
        <w:widowControl w:val="0"/>
        <w:spacing w:after="240" w:line="240" w:lineRule="auto"/>
        <w:ind w:firstLine="562"/>
        <w:jc w:val="both"/>
        <w:rPr>
          <w:rFonts w:ascii="GHEA Grapalat" w:eastAsia="Times New Roman" w:hAnsi="GHEA Grapalat" w:cs="Times New Roman"/>
          <w:b/>
          <w:szCs w:val="24"/>
          <w:lang w:val="ru-RU" w:eastAsia="ru-RU"/>
        </w:rPr>
      </w:pPr>
      <w:r w:rsidRPr="00D5236C">
        <w:rPr>
          <w:rFonts w:ascii="GHEA Grapalat" w:eastAsia="Times New Roman" w:hAnsi="GHEA Grapalat" w:cs="Times New Roman" w:hint="eastAsia"/>
          <w:szCs w:val="24"/>
          <w:lang w:val="ru-RU" w:eastAsia="ru-RU"/>
        </w:rPr>
        <w:t>Критерий</w:t>
      </w:r>
      <w:r w:rsidRPr="00D5236C">
        <w:rPr>
          <w:rFonts w:ascii="GHEA Grapalat" w:eastAsia="Times New Roman" w:hAnsi="GHEA Grapalat" w:cs="Times New Roman"/>
          <w:szCs w:val="24"/>
          <w:lang w:val="ru-RU" w:eastAsia="ru-RU"/>
        </w:rPr>
        <w:t xml:space="preserve">, </w:t>
      </w:r>
      <w:r w:rsidRPr="00D5236C">
        <w:rPr>
          <w:rFonts w:ascii="GHEA Grapalat" w:eastAsia="Times New Roman" w:hAnsi="GHEA Grapalat" w:cs="Times New Roman" w:hint="eastAsia"/>
          <w:szCs w:val="24"/>
          <w:lang w:val="ru-RU" w:eastAsia="ru-RU"/>
        </w:rPr>
        <w:t>используемый</w:t>
      </w:r>
      <w:r w:rsidRPr="00D5236C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szCs w:val="24"/>
          <w:lang w:val="ru-RU" w:eastAsia="ru-RU"/>
        </w:rPr>
        <w:t>для</w:t>
      </w:r>
      <w:r w:rsidRPr="00D5236C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szCs w:val="24"/>
          <w:lang w:val="ru-RU" w:eastAsia="ru-RU"/>
        </w:rPr>
        <w:t>определения</w:t>
      </w:r>
      <w:r w:rsidRPr="00D5236C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szCs w:val="24"/>
          <w:lang w:val="ru-RU" w:eastAsia="ru-RU"/>
        </w:rPr>
        <w:t>выбранного</w:t>
      </w:r>
      <w:r w:rsidRPr="00D5236C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szCs w:val="24"/>
          <w:lang w:val="ru-RU" w:eastAsia="ru-RU"/>
        </w:rPr>
        <w:t>участника</w:t>
      </w:r>
      <w:r w:rsidRPr="00D5236C">
        <w:rPr>
          <w:rFonts w:ascii="GHEA Grapalat" w:eastAsia="Times New Roman" w:hAnsi="GHEA Grapalat" w:cs="Times New Roman"/>
          <w:szCs w:val="24"/>
          <w:lang w:val="ru-RU" w:eastAsia="ru-RU"/>
        </w:rPr>
        <w:t xml:space="preserve">, -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это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ставка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,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которая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оценивается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в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соответствии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с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требованиями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к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приглашению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и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минимальный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подающий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 xml:space="preserve"> </w:t>
      </w:r>
      <w:r w:rsidRPr="00D5236C">
        <w:rPr>
          <w:rFonts w:ascii="GHEA Grapalat" w:eastAsia="Times New Roman" w:hAnsi="GHEA Grapalat" w:cs="Times New Roman" w:hint="eastAsia"/>
          <w:b/>
          <w:szCs w:val="24"/>
          <w:lang w:val="ru-RU" w:eastAsia="ru-RU"/>
        </w:rPr>
        <w:t>заявку участник</w:t>
      </w:r>
      <w:r w:rsidRPr="00D5236C">
        <w:rPr>
          <w:rFonts w:ascii="GHEA Grapalat" w:eastAsia="Times New Roman" w:hAnsi="GHEA Grapalat" w:cs="Times New Roman"/>
          <w:b/>
          <w:szCs w:val="24"/>
          <w:lang w:val="ru-RU" w:eastAsia="ru-RU"/>
        </w:rPr>
        <w:t>.</w:t>
      </w:r>
    </w:p>
    <w:p w:rsidR="00D2561A" w:rsidRDefault="00D2561A" w:rsidP="00C5040A">
      <w:pPr>
        <w:pStyle w:val="Heading3"/>
        <w:jc w:val="both"/>
        <w:rPr>
          <w:rFonts w:ascii="GHEA Grapalat" w:eastAsia="Times New Roman" w:hAnsi="GHEA Grapalat" w:cs="Times New Roman"/>
          <w:color w:val="auto"/>
          <w:sz w:val="22"/>
          <w:lang w:val="ru-RU" w:eastAsia="ru-RU"/>
        </w:rPr>
      </w:pPr>
      <w:r w:rsidRPr="00D2561A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>Согласно части 4 статьи 10 Закона РА о закупках период бездействия не устанавливается.</w:t>
      </w:r>
    </w:p>
    <w:p w:rsidR="00D2561A" w:rsidRDefault="00D2561A" w:rsidP="00C5040A">
      <w:pPr>
        <w:pStyle w:val="Heading3"/>
        <w:jc w:val="both"/>
        <w:rPr>
          <w:rFonts w:ascii="GHEA Grapalat" w:eastAsia="Times New Roman" w:hAnsi="GHEA Grapalat" w:cs="Times New Roman"/>
          <w:color w:val="auto"/>
          <w:sz w:val="22"/>
          <w:lang w:val="ru-RU" w:eastAsia="ru-RU"/>
        </w:rPr>
      </w:pPr>
    </w:p>
    <w:p w:rsidR="004C3388" w:rsidRPr="00BB3C1F" w:rsidRDefault="00D5236C" w:rsidP="00BB3C1F">
      <w:pPr>
        <w:pStyle w:val="Heading3"/>
        <w:jc w:val="both"/>
        <w:rPr>
          <w:rFonts w:ascii="GHEA Grapalat" w:eastAsia="Times New Roman" w:hAnsi="GHEA Grapalat" w:cs="Times New Roman"/>
          <w:color w:val="auto"/>
          <w:sz w:val="22"/>
          <w:lang w:val="ru-RU" w:eastAsia="ru-RU"/>
        </w:rPr>
      </w:pPr>
      <w:r w:rsidRPr="005D27B0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Для получения дополнительной информации, связанной с настоящим объявлением, можно обратиться к Розе </w:t>
      </w:r>
      <w:proofErr w:type="spellStart"/>
      <w:r w:rsidRPr="005D27B0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>Асатряну</w:t>
      </w:r>
      <w:proofErr w:type="spellEnd"/>
      <w:r w:rsidRPr="005D27B0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: секретарь Оценочной комиссии под </w:t>
      </w:r>
      <w:proofErr w:type="gramStart"/>
      <w:r w:rsidRPr="005D27B0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кодом  </w:t>
      </w:r>
      <w:r w:rsidR="00BB3C1F" w:rsidRPr="00BB3C1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>«</w:t>
      </w:r>
      <w:proofErr w:type="gramEnd"/>
      <w:r w:rsidR="00BB3C1F" w:rsidRPr="00BB3C1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ԳՀ–ԳՀԱՇՁԲ-20/10   </w:t>
      </w:r>
      <w:r w:rsidRPr="00BB3C1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 xml:space="preserve">Телефон: </w:t>
      </w:r>
      <w:r w:rsidR="004C3388" w:rsidRPr="00BB3C1F">
        <w:rPr>
          <w:rFonts w:ascii="GHEA Grapalat" w:eastAsia="Times New Roman" w:hAnsi="GHEA Grapalat" w:cs="Times New Roman"/>
          <w:color w:val="auto"/>
          <w:sz w:val="22"/>
          <w:lang w:val="ru-RU" w:eastAsia="ru-RU"/>
        </w:rPr>
        <w:t>010 515 929</w:t>
      </w:r>
    </w:p>
    <w:p w:rsidR="001D40C1" w:rsidRDefault="00D5236C" w:rsidP="001D40C1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Cs w:val="24"/>
          <w:lang w:val="ru-RU" w:eastAsia="ru-RU"/>
        </w:rPr>
      </w:pPr>
      <w:r w:rsidRPr="00341C12">
        <w:rPr>
          <w:rFonts w:ascii="GHEA Grapalat" w:eastAsia="Times New Roman" w:hAnsi="GHEA Grapalat" w:cs="Times New Roman"/>
          <w:szCs w:val="24"/>
          <w:lang w:val="ru-RU" w:eastAsia="ru-RU"/>
        </w:rPr>
        <w:t xml:space="preserve">Электронная почта: </w:t>
      </w:r>
      <w:r w:rsidR="001D40C1" w:rsidRPr="00BA0AF1">
        <w:rPr>
          <w:rFonts w:ascii="GHEA Grapalat" w:hAnsi="GHEA Grapalat"/>
          <w:lang w:val="af-ZA"/>
        </w:rPr>
        <w:t>garnihamaynq@mail.ru</w:t>
      </w:r>
      <w:r w:rsidR="001D40C1" w:rsidRPr="00341C12">
        <w:rPr>
          <w:rFonts w:ascii="GHEA Grapalat" w:eastAsia="Times New Roman" w:hAnsi="GHEA Grapalat" w:cs="Times New Roman"/>
          <w:szCs w:val="24"/>
          <w:lang w:val="ru-RU" w:eastAsia="ru-RU"/>
        </w:rPr>
        <w:t xml:space="preserve"> </w:t>
      </w:r>
    </w:p>
    <w:p w:rsidR="004C3388" w:rsidRPr="00341C12" w:rsidRDefault="00D5236C" w:rsidP="001D40C1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Cs w:val="24"/>
          <w:lang w:val="ru-RU" w:eastAsia="ru-RU"/>
        </w:rPr>
      </w:pPr>
      <w:r w:rsidRPr="00341C12">
        <w:rPr>
          <w:rFonts w:ascii="GHEA Grapalat" w:eastAsia="Times New Roman" w:hAnsi="GHEA Grapalat" w:cs="Times New Roman"/>
          <w:szCs w:val="24"/>
          <w:lang w:val="ru-RU" w:eastAsia="ru-RU"/>
        </w:rPr>
        <w:t xml:space="preserve">Заказчик: </w:t>
      </w:r>
      <w:proofErr w:type="spellStart"/>
      <w:r w:rsidR="001D40C1" w:rsidRPr="00A03BE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Гарнинский</w:t>
      </w:r>
      <w:proofErr w:type="spellEnd"/>
      <w:r w:rsidR="001D40C1" w:rsidRPr="00A03BE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муниципалитет</w:t>
      </w:r>
    </w:p>
    <w:p w:rsidR="003A0A64" w:rsidRPr="00E740F9" w:rsidRDefault="00E740F9" w:rsidP="005D27B0">
      <w:pPr>
        <w:spacing w:after="240" w:line="300" w:lineRule="atLeast"/>
        <w:ind w:firstLine="709"/>
      </w:pPr>
      <w:r w:rsidRPr="00341C12">
        <w:rPr>
          <w:rFonts w:ascii="Calibri" w:eastAsia="Times New Roman" w:hAnsi="Calibri" w:cs="Calibri"/>
          <w:szCs w:val="24"/>
          <w:lang w:val="ru-RU" w:eastAsia="ru-RU"/>
        </w:rPr>
        <w:t> </w:t>
      </w:r>
    </w:p>
    <w:sectPr w:rsidR="003A0A64" w:rsidRPr="00E740F9" w:rsidSect="005D27B0">
      <w:pgSz w:w="12240" w:h="15840"/>
      <w:pgMar w:top="5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CD2"/>
    <w:rsid w:val="000A2E12"/>
    <w:rsid w:val="001D40C1"/>
    <w:rsid w:val="002B0CD2"/>
    <w:rsid w:val="00341C12"/>
    <w:rsid w:val="003A0A64"/>
    <w:rsid w:val="003C5C31"/>
    <w:rsid w:val="00432D6D"/>
    <w:rsid w:val="004B351E"/>
    <w:rsid w:val="004C3388"/>
    <w:rsid w:val="005D27B0"/>
    <w:rsid w:val="00697853"/>
    <w:rsid w:val="00811046"/>
    <w:rsid w:val="00833DFC"/>
    <w:rsid w:val="00A03BEB"/>
    <w:rsid w:val="00A16FEB"/>
    <w:rsid w:val="00AC5386"/>
    <w:rsid w:val="00BB3C1F"/>
    <w:rsid w:val="00BC0879"/>
    <w:rsid w:val="00C5040A"/>
    <w:rsid w:val="00D2561A"/>
    <w:rsid w:val="00D40773"/>
    <w:rsid w:val="00D5236C"/>
    <w:rsid w:val="00E07796"/>
    <w:rsid w:val="00E7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CD883"/>
  <w15:chartTrackingRefBased/>
  <w15:docId w15:val="{5AB3B2A9-FB3A-401E-9C5F-FA0A8989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78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978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C338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C3388"/>
  </w:style>
  <w:style w:type="paragraph" w:styleId="BalloonText">
    <w:name w:val="Balloon Text"/>
    <w:basedOn w:val="Normal"/>
    <w:link w:val="BalloonTextChar"/>
    <w:uiPriority w:val="99"/>
    <w:unhideWhenUsed/>
    <w:rsid w:val="00341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41C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35</cp:revision>
  <cp:lastPrinted>2019-12-12T07:46:00Z</cp:lastPrinted>
  <dcterms:created xsi:type="dcterms:W3CDTF">2019-11-27T06:57:00Z</dcterms:created>
  <dcterms:modified xsi:type="dcterms:W3CDTF">2020-07-23T11:23:00Z</dcterms:modified>
</cp:coreProperties>
</file>